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91" w:rsidRPr="009B4E91" w:rsidRDefault="009B4E91" w:rsidP="009B4E91">
      <w:pPr>
        <w:pBdr>
          <w:bottom w:val="dotted" w:sz="24" w:space="0" w:color="auto"/>
        </w:pBdr>
        <w:shd w:val="clear" w:color="auto" w:fill="FFFFFF"/>
        <w:spacing w:before="161" w:after="120" w:line="240" w:lineRule="auto"/>
        <w:outlineLvl w:val="0"/>
        <w:rPr>
          <w:rFonts w:ascii="Arial" w:eastAsia="Times New Roman" w:hAnsi="Arial" w:cs="Arial"/>
          <w:b/>
          <w:bCs/>
          <w:color w:val="2572B5"/>
          <w:kern w:val="36"/>
          <w:sz w:val="42"/>
          <w:szCs w:val="42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2572B5"/>
          <w:kern w:val="36"/>
          <w:sz w:val="42"/>
          <w:szCs w:val="42"/>
          <w:lang w:val="en-AU" w:eastAsia="nl-NL"/>
        </w:rPr>
        <w:t>Program</w:t>
      </w:r>
    </w:p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i/>
          <w:iCs/>
          <w:color w:val="383838"/>
          <w:sz w:val="20"/>
          <w:szCs w:val="20"/>
          <w:lang w:val="en-AU" w:eastAsia="nl-NL"/>
        </w:rPr>
        <w:t>**PLEASE NOTE THAT PROGRAM IS SUBJECT TO CHANGE AND FURTHER PROGRAM DETAILS WILL BE POSTED SHORTLY.</w:t>
      </w:r>
    </w:p>
    <w:p w:rsidR="009B4E91" w:rsidRPr="009B4E91" w:rsidRDefault="009B4E91" w:rsidP="009B4E91">
      <w:pPr>
        <w:pBdr>
          <w:top w:val="single" w:sz="6" w:space="6" w:color="2572B5"/>
          <w:left w:val="single" w:sz="6" w:space="12" w:color="2572B5"/>
          <w:bottom w:val="single" w:sz="6" w:space="6" w:color="2572B5"/>
          <w:right w:val="single" w:sz="6" w:space="12" w:color="2572B5"/>
        </w:pBdr>
        <w:shd w:val="clear" w:color="auto" w:fill="34A0FD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  <w:t xml:space="preserve">Friday, 13 July 2018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80202"/>
              <w:left w:val="single" w:sz="6" w:space="0" w:color="080202"/>
              <w:bottom w:val="single" w:sz="6" w:space="0" w:color="080202"/>
              <w:right w:val="single" w:sz="6" w:space="0" w:color="080202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Registration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Open 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8:00 AM - 9:00 AM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Welcome 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9:00 AM - 9:15 AM </w:t>
      </w:r>
    </w:p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1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9:15 AM - 10:15 AM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9:15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David Williams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Acute fatty liver of pregnancy: new insights to diagnosis and pathophysiology 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Morning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Tea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10:15 AM - 11:00 AM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2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11:00 AM - 12:30 PM</w:t>
      </w:r>
    </w:p>
    <w:tbl>
      <w:tblPr>
        <w:tblW w:w="5000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Prof Sandra Lowe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SOMANZ guidelines for the management of nausea and vomiting of pregnancy and hyperemesis gravidarum 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SOMANZ Free Communication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Lunch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12:30 PM - 1:30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 xml:space="preserve">Session 3 - </w:t>
      </w:r>
      <w:proofErr w:type="spellStart"/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Hematology</w:t>
      </w:r>
      <w:proofErr w:type="spellEnd"/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 xml:space="preserve"> (HOW Collaborative)</w:t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br/>
        <w:t>1:30 PM - 3:00 PM</w:t>
      </w:r>
    </w:p>
    <w:tbl>
      <w:tblPr>
        <w:tblW w:w="5000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Scott Dunkley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Rare bleeding disorders in pregnancy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Renee Eslick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Thrombocytopenia in pregnancy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Briony Cutts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Diagnosis of VTE in pregnancy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Afternoon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Tea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3:00 PM - 3:30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 xml:space="preserve">Session 4 - </w:t>
      </w:r>
      <w:proofErr w:type="spellStart"/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Hematology</w:t>
      </w:r>
      <w:proofErr w:type="spellEnd"/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 xml:space="preserve"> (HOW Collaborative)</w:t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br/>
        <w:t>3:30 PM – 5:00 PM</w:t>
      </w:r>
    </w:p>
    <w:tbl>
      <w:tblPr>
        <w:tblW w:w="5000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Dr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Kylie Mason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Haematological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malignancies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pregnancy</w:t>
            </w:r>
            <w:proofErr w:type="spellEnd"/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Genia Rozen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Fertility in malignancy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4:30 PM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Genia Rozen, Dr Kylie Mason, Dr Renee Eslick, Dr Briony Cutts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Panel discussion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Welcome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Function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5:00 PM – 7:00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 </w:t>
      </w:r>
    </w:p>
    <w:p w:rsidR="009B4E91" w:rsidRPr="009B4E91" w:rsidRDefault="009B4E91" w:rsidP="009B4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 </w:t>
      </w:r>
    </w:p>
    <w:p w:rsidR="009B4E91" w:rsidRPr="009B4E91" w:rsidRDefault="009B4E91" w:rsidP="009B4E91">
      <w:pPr>
        <w:pBdr>
          <w:top w:val="single" w:sz="6" w:space="6" w:color="2572B5"/>
          <w:left w:val="single" w:sz="6" w:space="12" w:color="2572B5"/>
          <w:bottom w:val="single" w:sz="6" w:space="6" w:color="2572B5"/>
          <w:right w:val="single" w:sz="6" w:space="12" w:color="2572B5"/>
        </w:pBdr>
        <w:shd w:val="clear" w:color="auto" w:fill="34A0FD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  <w:t xml:space="preserve">Saturday, 14 July 2018 </w:t>
      </w:r>
    </w:p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Alexion Breakfast Symposia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7:15 AM - 8:30 AM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7:30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Kathy Paizis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Pregnancy Associated Thrombotic Microangiopathies: What’s New?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5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9:00 AM - 10:20 AM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Ashim Kumar Sinha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Controversies and update on thyroid disease in pregnancy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David Williams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Paternal contribution to fetal growth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Mark Morton &amp; Dr Joane Said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Training - Research - Future prospect of maternal &amp; fetal medicine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Morning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Tea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10:20 AM - 10:50 AM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6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10:50 AM - 12:30 PM </w:t>
      </w:r>
    </w:p>
    <w:tbl>
      <w:tblPr>
        <w:tblW w:w="5000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10:50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SOMANZ Free Communication 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11:50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Obstetric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Medicine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Certificate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Presentations</w:t>
            </w:r>
            <w:proofErr w:type="spellEnd"/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SOMANZ Annual General Meeting</w:t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br/>
        <w:t>12:30 PM - 1:00 PM 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Lunch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12:30 PM - 2:00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7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2:00 PM - 3:30 PM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Prof Vicky Clifton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The role placental steroid receptors in regulating fetal growth in complicated pregnancies</w:t>
            </w:r>
          </w:p>
        </w:tc>
      </w:tr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Natalie Hannan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Novel approaches to prevent or treat preeclampsia: from nanoparticles to new generation anti-platelet drugs</w:t>
            </w:r>
          </w:p>
        </w:tc>
      </w:tr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David Williams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Preeclampsia - do statins have a role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Afternoon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Tea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3:30 PM - 4:00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8</w:t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br/>
        <w:t>4:00 PM – 5:30 PM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Prof Shaun Brennecke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Priscilla Kincaid-Smith Lecture - Preeclampsia - Answers to Questions and Questions to Answer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Debate on first trimester screening for preeclampsia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Conference Dinner </w:t>
            </w: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br/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t>6:30 PM (for 7pm start)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 </w:t>
      </w:r>
    </w:p>
    <w:p w:rsidR="009B4E91" w:rsidRPr="009B4E91" w:rsidRDefault="009B4E91" w:rsidP="009B4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 </w:t>
      </w:r>
    </w:p>
    <w:p w:rsidR="009B4E91" w:rsidRPr="009B4E91" w:rsidRDefault="009B4E91" w:rsidP="009B4E91">
      <w:pPr>
        <w:pBdr>
          <w:top w:val="single" w:sz="6" w:space="6" w:color="2572B5"/>
          <w:left w:val="single" w:sz="6" w:space="12" w:color="2572B5"/>
          <w:bottom w:val="single" w:sz="6" w:space="6" w:color="2572B5"/>
          <w:right w:val="single" w:sz="6" w:space="12" w:color="2572B5"/>
        </w:pBdr>
        <w:shd w:val="clear" w:color="auto" w:fill="34A0FD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color w:val="FFFFFF"/>
          <w:sz w:val="21"/>
          <w:szCs w:val="21"/>
          <w:lang w:val="en-AU" w:eastAsia="nl-NL"/>
        </w:rPr>
        <w:t xml:space="preserve">Sunday, 15 July 2018 </w:t>
      </w:r>
    </w:p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9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9:00 AM - 11:00 AM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James Sartain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Peripartum management of rheumatic heart disease in pregnancies 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Prof Leeanne Grigg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Mechanical heart valves and anticoagulation in pregnancy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SOMANZ Free Communication </w:t>
            </w:r>
          </w:p>
        </w:tc>
      </w:tr>
    </w:tbl>
    <w:p w:rsidR="009B4E91" w:rsidRPr="009B4E91" w:rsidRDefault="009B4E91" w:rsidP="009B4E91">
      <w:pPr>
        <w:shd w:val="clear" w:color="auto" w:fill="FFFFFF"/>
        <w:spacing w:after="0" w:line="240" w:lineRule="auto"/>
        <w:ind w:left="405"/>
        <w:rPr>
          <w:rFonts w:ascii="Arial" w:eastAsia="Times New Roman" w:hAnsi="Arial" w:cs="Arial"/>
          <w:vanish/>
          <w:color w:val="383838"/>
          <w:sz w:val="21"/>
          <w:szCs w:val="21"/>
          <w:lang w:val="en-AU" w:eastAsia="nl-NL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proofErr w:type="spellStart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Morning</w:t>
            </w:r>
            <w:proofErr w:type="spellEnd"/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 xml:space="preserve"> Tea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11:00 AM - 11:30 AM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Session 10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11:30 AM - 1:00 PM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10"/>
      </w:tblGrid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A/Prof Dorothy Radford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Pregnancy in Women after Fontan Surgery</w:t>
            </w:r>
          </w:p>
        </w:tc>
      </w:tr>
      <w:tr w:rsidR="009B4E91" w:rsidRPr="009B4E91" w:rsidTr="009B4E9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val="en-US" w:eastAsia="nl-NL"/>
              </w:rPr>
              <w:t>Dr Samantha Scherman, Dr James Sartain, A/Prof Leeanne Grigg, A/Prof Dorothy Radford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nl-NL"/>
              </w:rPr>
              <w:br/>
              <w:t>Interactive case discussion including cardiology and stroke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Awards Presentation, Concluding Remarks and Meeting Close </w:t>
      </w: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br/>
      </w:r>
      <w:r w:rsidRPr="009B4E91"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  <w:t>1:00 PM – 1:30 PM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B4E91" w:rsidRPr="009B4E91" w:rsidTr="009B4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E91" w:rsidRPr="009B4E91" w:rsidRDefault="009B4E91" w:rsidP="009B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</w:pPr>
            <w:r w:rsidRPr="009B4E91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nl-NL"/>
              </w:rPr>
              <w:t>Lunch</w:t>
            </w:r>
            <w:r w:rsidRPr="009B4E91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nl-NL"/>
              </w:rPr>
              <w:br/>
              <w:t>1:30 PM - 2:30 PM</w:t>
            </w:r>
          </w:p>
        </w:tc>
      </w:tr>
    </w:tbl>
    <w:p w:rsidR="009B4E91" w:rsidRPr="009B4E91" w:rsidRDefault="009B4E91" w:rsidP="009B4E91">
      <w:pPr>
        <w:shd w:val="clear" w:color="auto" w:fill="FFFFFF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383838"/>
          <w:sz w:val="21"/>
          <w:szCs w:val="21"/>
          <w:lang w:val="en-AU" w:eastAsia="nl-NL"/>
        </w:rPr>
      </w:pPr>
      <w:r w:rsidRPr="009B4E91">
        <w:rPr>
          <w:rFonts w:ascii="Arial" w:eastAsia="Times New Roman" w:hAnsi="Arial" w:cs="Arial"/>
          <w:b/>
          <w:bCs/>
          <w:color w:val="383838"/>
          <w:sz w:val="21"/>
          <w:szCs w:val="21"/>
          <w:lang w:val="en-AU" w:eastAsia="nl-NL"/>
        </w:rPr>
        <w:t> </w:t>
      </w:r>
    </w:p>
    <w:p w:rsidR="005332BF" w:rsidRDefault="005332BF">
      <w:bookmarkStart w:id="0" w:name="_GoBack"/>
      <w:bookmarkEnd w:id="0"/>
    </w:p>
    <w:sectPr w:rsidR="00533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1"/>
    <w:rsid w:val="005332BF"/>
    <w:rsid w:val="009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61E6-8248-424F-A970-0350AF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4E91"/>
    <w:pPr>
      <w:pBdr>
        <w:bottom w:val="dotted" w:sz="24" w:space="0" w:color="auto"/>
      </w:pBdr>
      <w:spacing w:before="161" w:after="120" w:line="240" w:lineRule="auto"/>
      <w:outlineLvl w:val="0"/>
    </w:pPr>
    <w:rPr>
      <w:rFonts w:ascii="Times New Roman" w:eastAsia="Times New Roman" w:hAnsi="Times New Roman" w:cs="Times New Roman"/>
      <w:b/>
      <w:bCs/>
      <w:color w:val="2572B5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4E91"/>
    <w:rPr>
      <w:rFonts w:ascii="Times New Roman" w:eastAsia="Times New Roman" w:hAnsi="Times New Roman" w:cs="Times New Roman"/>
      <w:b/>
      <w:bCs/>
      <w:color w:val="2572B5"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9B4E9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B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B4E91"/>
    <w:rPr>
      <w:i/>
      <w:iCs/>
    </w:rPr>
  </w:style>
  <w:style w:type="character" w:customStyle="1" w:styleId="dropdownarrow">
    <w:name w:val="dropdownarrow"/>
    <w:basedOn w:val="Standaardalinea-lettertype"/>
    <w:rsid w:val="009B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3">
                      <w:marLeft w:val="-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Brugman</dc:creator>
  <cp:keywords/>
  <dc:description/>
  <cp:lastModifiedBy>Natasja Brugman</cp:lastModifiedBy>
  <cp:revision>1</cp:revision>
  <dcterms:created xsi:type="dcterms:W3CDTF">2018-05-31T06:25:00Z</dcterms:created>
  <dcterms:modified xsi:type="dcterms:W3CDTF">2018-05-31T06:25:00Z</dcterms:modified>
</cp:coreProperties>
</file>